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40" w:type="dxa"/>
        <w:tblInd w:w="-459" w:type="dxa"/>
        <w:tblLook w:val="04A0"/>
      </w:tblPr>
      <w:tblGrid>
        <w:gridCol w:w="2694"/>
        <w:gridCol w:w="2835"/>
        <w:gridCol w:w="2551"/>
        <w:gridCol w:w="2460"/>
      </w:tblGrid>
      <w:tr w:rsidR="00DA5AFD" w:rsidTr="008966DF">
        <w:tc>
          <w:tcPr>
            <w:tcW w:w="2694" w:type="dxa"/>
            <w:vAlign w:val="center"/>
          </w:tcPr>
          <w:p w:rsid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DA5AFD">
              <w:rPr>
                <w:rFonts w:asciiTheme="majorHAnsi" w:hAnsiTheme="majorHAnsi" w:cs="Arial"/>
                <w:b/>
                <w:sz w:val="22"/>
              </w:rPr>
              <w:t xml:space="preserve">Comune di PISTICCI </w:t>
            </w:r>
          </w:p>
          <w:p w:rsidR="00DA5AFD" w:rsidRP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5AFD">
              <w:rPr>
                <w:rFonts w:asciiTheme="majorHAnsi" w:hAnsiTheme="majorHAnsi" w:cs="Calibri"/>
                <w:i/>
                <w:sz w:val="20"/>
                <w:szCs w:val="20"/>
              </w:rPr>
              <w:t xml:space="preserve">Provincia di Matera </w:t>
            </w:r>
          </w:p>
        </w:tc>
        <w:tc>
          <w:tcPr>
            <w:tcW w:w="2835" w:type="dxa"/>
            <w:vAlign w:val="center"/>
          </w:tcPr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SCHEDA </w:t>
            </w:r>
          </w:p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Controllo successivo regolarità amministrativa </w:t>
            </w:r>
          </w:p>
          <w:p w:rsidR="00DA5AFD" w:rsidRP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i/>
              </w:rPr>
            </w:pPr>
            <w:r w:rsidRPr="00DA5AFD">
              <w:rPr>
                <w:rFonts w:asciiTheme="majorHAnsi" w:hAnsiTheme="majorHAnsi"/>
                <w:i/>
              </w:rPr>
              <w:t xml:space="preserve">(art. 147 bis </w:t>
            </w:r>
            <w:proofErr w:type="spellStart"/>
            <w:r w:rsidRPr="00DA5AFD">
              <w:rPr>
                <w:rFonts w:asciiTheme="majorHAnsi" w:hAnsiTheme="majorHAnsi"/>
                <w:i/>
              </w:rPr>
              <w:t>Tuel</w:t>
            </w:r>
            <w:proofErr w:type="spellEnd"/>
            <w:r w:rsidRPr="00DA5AFD">
              <w:rPr>
                <w:rFonts w:asciiTheme="majorHAnsi" w:hAnsiTheme="majorHAnsi"/>
                <w:i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DA5AFD" w:rsidRPr="008966DF" w:rsidRDefault="008966DF" w:rsidP="008966DF">
            <w:pPr>
              <w:pStyle w:val="NormaleWeb"/>
              <w:spacing w:beforeLines="0" w:afterLines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66DF">
              <w:rPr>
                <w:rFonts w:asciiTheme="majorHAnsi" w:hAnsiTheme="majorHAnsi"/>
                <w:b/>
                <w:sz w:val="22"/>
                <w:szCs w:val="22"/>
              </w:rPr>
              <w:t xml:space="preserve">ANNO </w:t>
            </w:r>
            <w:r w:rsidR="00DA5AFD" w:rsidRPr="008966DF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  <w:p w:rsidR="00DA5AFD" w:rsidRPr="00DA5AFD" w:rsidRDefault="00DA5AFD" w:rsidP="008966DF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966DF">
              <w:rPr>
                <w:rFonts w:asciiTheme="majorHAnsi" w:hAnsiTheme="majorHAnsi"/>
                <w:sz w:val="22"/>
                <w:szCs w:val="22"/>
              </w:rPr>
              <w:t>Mese di</w:t>
            </w: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 __________________</w:t>
            </w:r>
          </w:p>
        </w:tc>
        <w:tc>
          <w:tcPr>
            <w:tcW w:w="2460" w:type="dxa"/>
            <w:vAlign w:val="center"/>
          </w:tcPr>
          <w:p w:rsidR="00DA5AFD" w:rsidRPr="00DA5AFD" w:rsidRDefault="00DA5AFD" w:rsidP="00DA5AFD">
            <w:pPr>
              <w:rPr>
                <w:rFonts w:asciiTheme="majorHAnsi" w:hAnsiTheme="majorHAnsi"/>
              </w:rPr>
            </w:pPr>
            <w:r w:rsidRPr="00DA5AFD">
              <w:rPr>
                <w:rFonts w:asciiTheme="majorHAnsi" w:hAnsiTheme="majorHAnsi"/>
                <w:b/>
              </w:rPr>
              <w:t xml:space="preserve">Check-list N. </w:t>
            </w:r>
            <w:r w:rsidR="0080089A">
              <w:rPr>
                <w:rFonts w:asciiTheme="majorHAnsi" w:hAnsiTheme="majorHAnsi"/>
                <w:b/>
              </w:rPr>
              <w:t>1</w:t>
            </w:r>
            <w:r w:rsidRPr="00DA5AFD">
              <w:rPr>
                <w:rFonts w:asciiTheme="majorHAnsi" w:hAnsiTheme="majorHAnsi"/>
                <w:b/>
              </w:rPr>
              <w:t xml:space="preserve"> </w:t>
            </w:r>
          </w:p>
          <w:p w:rsidR="00DA5AFD" w:rsidRPr="0080089A" w:rsidRDefault="0080089A" w:rsidP="00DA5AFD">
            <w:pPr>
              <w:rPr>
                <w:rFonts w:asciiTheme="majorHAnsi" w:hAnsiTheme="majorHAnsi"/>
                <w:i/>
              </w:rPr>
            </w:pPr>
            <w:r w:rsidRPr="0080089A">
              <w:rPr>
                <w:rFonts w:ascii="Cambria" w:eastAsia="Calibri" w:hAnsi="Cambria" w:cs="Arial-BoldMT"/>
                <w:bCs/>
                <w:i/>
                <w:color w:val="0B0B0B"/>
                <w:lang w:eastAsia="en-US"/>
              </w:rPr>
              <w:t>Affidamento di servizi, lavori e forniture</w:t>
            </w:r>
          </w:p>
        </w:tc>
      </w:tr>
    </w:tbl>
    <w:p w:rsidR="008966DF" w:rsidRPr="008966DF" w:rsidRDefault="008966DF" w:rsidP="00944F23">
      <w:pPr>
        <w:jc w:val="both"/>
        <w:rPr>
          <w:b/>
          <w:sz w:val="20"/>
          <w:szCs w:val="20"/>
        </w:rPr>
      </w:pPr>
    </w:p>
    <w:p w:rsidR="0060120A" w:rsidRPr="00D20A4E" w:rsidRDefault="00D20A4E" w:rsidP="00944F23">
      <w:pPr>
        <w:jc w:val="both"/>
        <w:rPr>
          <w:b/>
        </w:rPr>
      </w:pPr>
      <w:r w:rsidRPr="00D20A4E">
        <w:rPr>
          <w:b/>
        </w:rPr>
        <w:t>RIFERIMENTI DELL’ATTO ADOTTATO</w:t>
      </w:r>
    </w:p>
    <w:p w:rsidR="00C1332A" w:rsidRDefault="00B715C4" w:rsidP="00944F23">
      <w:pPr>
        <w:jc w:val="both"/>
      </w:pPr>
      <w:r>
        <w:t>Settore</w:t>
      </w:r>
      <w:r w:rsidR="00C1332A">
        <w:t xml:space="preserve"> N. </w:t>
      </w:r>
      <w:r w:rsidR="00C1332A">
        <w:tab/>
      </w:r>
      <w:r w:rsidR="00DA5AFD">
        <w:tab/>
      </w:r>
      <w:r w:rsidR="00C1332A">
        <w:t>_________________________</w:t>
      </w:r>
    </w:p>
    <w:p w:rsidR="00C1332A" w:rsidRDefault="00C1332A" w:rsidP="00944F23">
      <w:pPr>
        <w:jc w:val="both"/>
      </w:pPr>
      <w:r>
        <w:t xml:space="preserve">Servizio </w:t>
      </w:r>
      <w:r>
        <w:tab/>
      </w:r>
      <w:r w:rsidR="00DA5AFD">
        <w:tab/>
      </w:r>
      <w:r>
        <w:t>_________________________</w:t>
      </w:r>
    </w:p>
    <w:p w:rsidR="00C1332A" w:rsidRDefault="00DA5AFD" w:rsidP="00944F23">
      <w:pPr>
        <w:jc w:val="both"/>
      </w:pPr>
      <w:r>
        <w:t>Dirigente</w:t>
      </w:r>
      <w:r w:rsidR="00B440AD">
        <w:t xml:space="preserve"> </w:t>
      </w:r>
      <w:r w:rsidR="00C1332A">
        <w:t xml:space="preserve"> </w:t>
      </w:r>
      <w:r w:rsidR="00C1332A">
        <w:tab/>
      </w:r>
      <w:r>
        <w:tab/>
      </w:r>
      <w:r w:rsidR="00C1332A">
        <w:t>_________________________</w:t>
      </w:r>
    </w:p>
    <w:p w:rsidR="00DA5AFD" w:rsidRDefault="00DA5AFD" w:rsidP="00DA5AFD">
      <w:pPr>
        <w:jc w:val="both"/>
      </w:pPr>
      <w:r>
        <w:t xml:space="preserve">Responsabile di PO  </w:t>
      </w:r>
      <w:r>
        <w:tab/>
        <w:t>_________________________</w:t>
      </w:r>
    </w:p>
    <w:p w:rsidR="00C1332A" w:rsidRDefault="00C1332A" w:rsidP="00944F23">
      <w:pPr>
        <w:jc w:val="both"/>
      </w:pPr>
    </w:p>
    <w:p w:rsidR="00C1332A" w:rsidRDefault="00C1332A" w:rsidP="00944F23">
      <w:pPr>
        <w:jc w:val="both"/>
      </w:pPr>
      <w:r>
        <w:t xml:space="preserve">Atto N. </w:t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Data </w:t>
      </w:r>
      <w:r>
        <w:tab/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Oggetto </w:t>
      </w:r>
      <w:r>
        <w:tab/>
      </w:r>
      <w:r w:rsidR="008966DF">
        <w:tab/>
      </w:r>
      <w:r>
        <w:t>_________________________</w:t>
      </w:r>
      <w:r>
        <w:tab/>
      </w:r>
    </w:p>
    <w:p w:rsidR="006603E6" w:rsidRDefault="006603E6" w:rsidP="00944F23">
      <w:pPr>
        <w:jc w:val="both"/>
        <w:rPr>
          <w:b/>
        </w:rPr>
      </w:pPr>
    </w:p>
    <w:tbl>
      <w:tblPr>
        <w:tblStyle w:val="Grigliatabella"/>
        <w:tblW w:w="9859" w:type="dxa"/>
        <w:tblLayout w:type="fixed"/>
        <w:tblLook w:val="04A0"/>
      </w:tblPr>
      <w:tblGrid>
        <w:gridCol w:w="1905"/>
        <w:gridCol w:w="2739"/>
        <w:gridCol w:w="992"/>
        <w:gridCol w:w="1136"/>
        <w:gridCol w:w="3087"/>
      </w:tblGrid>
      <w:tr w:rsidR="00BD716A" w:rsidRPr="007A69B0" w:rsidTr="0080089A">
        <w:trPr>
          <w:trHeight w:val="345"/>
        </w:trPr>
        <w:tc>
          <w:tcPr>
            <w:tcW w:w="1905" w:type="dxa"/>
            <w:vMerge w:val="restart"/>
            <w:vAlign w:val="center"/>
          </w:tcPr>
          <w:p w:rsidR="00BD716A" w:rsidRPr="003C17ED" w:rsidRDefault="00BD716A" w:rsidP="00BD716A">
            <w:pPr>
              <w:jc w:val="center"/>
              <w:rPr>
                <w:rFonts w:ascii="Cambria" w:hAnsi="Cambria" w:cs="Arial"/>
              </w:rPr>
            </w:pPr>
            <w:r w:rsidRPr="003C17ED">
              <w:rPr>
                <w:rFonts w:ascii="Cambria" w:hAnsi="Cambria" w:cs="Arial"/>
                <w:b/>
              </w:rPr>
              <w:t>INDICATORE</w:t>
            </w:r>
            <w:r w:rsidRPr="003C17ED">
              <w:rPr>
                <w:rFonts w:ascii="Cambria" w:hAnsi="Cambria" w:cs="Arial"/>
              </w:rPr>
              <w:t xml:space="preserve"> del</w:t>
            </w:r>
          </w:p>
          <w:p w:rsidR="00BD716A" w:rsidRDefault="00BD716A" w:rsidP="00BD716A">
            <w:pPr>
              <w:jc w:val="center"/>
              <w:rPr>
                <w:rFonts w:asciiTheme="majorHAnsi" w:hAnsiTheme="majorHAnsi"/>
                <w:b/>
              </w:rPr>
            </w:pPr>
            <w:r w:rsidRPr="003C17ED">
              <w:rPr>
                <w:rFonts w:ascii="Cambria" w:hAnsi="Cambria" w:cs="Arial"/>
              </w:rPr>
              <w:t>controllo</w:t>
            </w:r>
          </w:p>
        </w:tc>
        <w:tc>
          <w:tcPr>
            <w:tcW w:w="2739" w:type="dxa"/>
            <w:vMerge w:val="restart"/>
            <w:vAlign w:val="center"/>
          </w:tcPr>
          <w:p w:rsidR="00BD716A" w:rsidRPr="007A69B0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CONTENUTO </w:t>
            </w:r>
            <w:r w:rsidRPr="00BD716A">
              <w:rPr>
                <w:rFonts w:asciiTheme="majorHAnsi" w:hAnsiTheme="majorHAnsi"/>
              </w:rPr>
              <w:t>della VERIFICA</w:t>
            </w:r>
          </w:p>
        </w:tc>
        <w:tc>
          <w:tcPr>
            <w:tcW w:w="2128" w:type="dxa"/>
            <w:gridSpan w:val="2"/>
            <w:vAlign w:val="center"/>
          </w:tcPr>
          <w:p w:rsidR="000E15A3" w:rsidRDefault="00BD716A" w:rsidP="000E15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ESITO  </w:t>
            </w:r>
          </w:p>
          <w:p w:rsidR="00BD716A" w:rsidRPr="00BD716A" w:rsidRDefault="00BD716A" w:rsidP="000E15A3">
            <w:pPr>
              <w:jc w:val="center"/>
              <w:rPr>
                <w:rFonts w:asciiTheme="majorHAnsi" w:hAnsiTheme="majorHAnsi"/>
              </w:rPr>
            </w:pPr>
            <w:r w:rsidRPr="00BD716A">
              <w:rPr>
                <w:rFonts w:asciiTheme="majorHAnsi" w:hAnsiTheme="majorHAnsi"/>
              </w:rPr>
              <w:t>del</w:t>
            </w:r>
            <w:r>
              <w:rPr>
                <w:rFonts w:asciiTheme="majorHAnsi" w:hAnsiTheme="majorHAnsi"/>
              </w:rPr>
              <w:t xml:space="preserve"> </w:t>
            </w:r>
            <w:r w:rsidRPr="00BD716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CONTROLLO</w:t>
            </w:r>
          </w:p>
        </w:tc>
        <w:tc>
          <w:tcPr>
            <w:tcW w:w="3087" w:type="dxa"/>
            <w:vMerge w:val="restart"/>
            <w:vAlign w:val="center"/>
          </w:tcPr>
          <w:p w:rsidR="00BD716A" w:rsidRP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BD716A">
              <w:rPr>
                <w:rFonts w:asciiTheme="majorHAnsi" w:hAnsiTheme="majorHAnsi"/>
                <w:b/>
              </w:rPr>
              <w:t>ANNOTAZIONI</w:t>
            </w:r>
          </w:p>
        </w:tc>
      </w:tr>
      <w:tr w:rsidR="00BD716A" w:rsidRPr="007A69B0" w:rsidTr="0080089A">
        <w:trPr>
          <w:trHeight w:val="345"/>
        </w:trPr>
        <w:tc>
          <w:tcPr>
            <w:tcW w:w="1905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9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positivo</w:t>
            </w:r>
          </w:p>
        </w:tc>
        <w:tc>
          <w:tcPr>
            <w:tcW w:w="1136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negativo</w:t>
            </w:r>
          </w:p>
        </w:tc>
        <w:tc>
          <w:tcPr>
            <w:tcW w:w="3087" w:type="dxa"/>
            <w:vMerge/>
            <w:vAlign w:val="center"/>
          </w:tcPr>
          <w:p w:rsidR="00BD716A" w:rsidRPr="00B715C4" w:rsidRDefault="00BD716A" w:rsidP="00B506D8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E15A3" w:rsidRPr="007A69B0" w:rsidTr="0080089A">
        <w:trPr>
          <w:trHeight w:val="309"/>
        </w:trPr>
        <w:tc>
          <w:tcPr>
            <w:tcW w:w="1905" w:type="dxa"/>
            <w:vMerge w:val="restart"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Correttezza formale nella redazione dell’atto:</w:t>
            </w:r>
          </w:p>
        </w:tc>
        <w:tc>
          <w:tcPr>
            <w:tcW w:w="2739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Intestazione</w:t>
            </w:r>
          </w:p>
        </w:tc>
        <w:tc>
          <w:tcPr>
            <w:tcW w:w="992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80089A">
        <w:trPr>
          <w:trHeight w:val="309"/>
        </w:trPr>
        <w:tc>
          <w:tcPr>
            <w:tcW w:w="1905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Oggetto</w:t>
            </w:r>
          </w:p>
        </w:tc>
        <w:tc>
          <w:tcPr>
            <w:tcW w:w="992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80089A">
        <w:trPr>
          <w:trHeight w:val="309"/>
        </w:trPr>
        <w:tc>
          <w:tcPr>
            <w:tcW w:w="1905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Dispositivo</w:t>
            </w:r>
          </w:p>
        </w:tc>
        <w:tc>
          <w:tcPr>
            <w:tcW w:w="992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80089A">
        <w:trPr>
          <w:trHeight w:val="309"/>
        </w:trPr>
        <w:tc>
          <w:tcPr>
            <w:tcW w:w="1905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80089A">
        <w:trPr>
          <w:trHeight w:val="309"/>
        </w:trPr>
        <w:tc>
          <w:tcPr>
            <w:tcW w:w="1905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Sottoscrizione</w:t>
            </w:r>
          </w:p>
        </w:tc>
        <w:tc>
          <w:tcPr>
            <w:tcW w:w="992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80089A">
        <w:trPr>
          <w:trHeight w:val="500"/>
        </w:trPr>
        <w:tc>
          <w:tcPr>
            <w:tcW w:w="1905" w:type="dxa"/>
            <w:vMerge w:val="restart"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Rispetto disposizioni di legge e dei regolamenti dell’Ente:</w:t>
            </w:r>
          </w:p>
        </w:tc>
        <w:tc>
          <w:tcPr>
            <w:tcW w:w="2739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nazionale e locale di settore</w:t>
            </w:r>
          </w:p>
        </w:tc>
        <w:tc>
          <w:tcPr>
            <w:tcW w:w="992" w:type="dxa"/>
            <w:vAlign w:val="center"/>
          </w:tcPr>
          <w:p w:rsidR="00D229CC" w:rsidRPr="00FC2F30" w:rsidRDefault="00D229CC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80089A">
        <w:trPr>
          <w:trHeight w:val="422"/>
        </w:trPr>
        <w:tc>
          <w:tcPr>
            <w:tcW w:w="1905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 xml:space="preserve"> Normativa sulla trasparenza (</w:t>
            </w:r>
            <w:r w:rsidRPr="00FC2F30">
              <w:rPr>
                <w:rFonts w:asciiTheme="majorHAnsi" w:hAnsiTheme="majorHAnsi"/>
                <w:b/>
                <w:i/>
                <w:sz w:val="20"/>
                <w:szCs w:val="20"/>
              </w:rPr>
              <w:t>D.lgs. n.33/2013</w:t>
            </w: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80089A">
        <w:trPr>
          <w:trHeight w:val="352"/>
        </w:trPr>
        <w:tc>
          <w:tcPr>
            <w:tcW w:w="1905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D229CC" w:rsidRPr="00FC2F30" w:rsidRDefault="00D229CC" w:rsidP="00FC2F30">
            <w:pPr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privacy</w:t>
            </w:r>
          </w:p>
        </w:tc>
        <w:tc>
          <w:tcPr>
            <w:tcW w:w="992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 w:val="restart"/>
            <w:textDirection w:val="btLr"/>
            <w:vAlign w:val="center"/>
          </w:tcPr>
          <w:p w:rsidR="0080089A" w:rsidRDefault="0080089A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80089A" w:rsidRDefault="0080089A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80089A" w:rsidRPr="001B4DEB" w:rsidRDefault="0080089A" w:rsidP="00D229CC">
            <w:pPr>
              <w:jc w:val="center"/>
              <w:rPr>
                <w:rFonts w:ascii="Cambria" w:hAnsi="Cambria" w:cs="Arial"/>
                <w:b/>
              </w:rPr>
            </w:pPr>
            <w:r w:rsidRPr="001B4DEB">
              <w:rPr>
                <w:rFonts w:ascii="Cambria" w:hAnsi="Cambria" w:cs="Arial"/>
                <w:b/>
              </w:rPr>
              <w:t>Correttezza e regolarità delle procedure:</w:t>
            </w:r>
          </w:p>
          <w:p w:rsidR="0080089A" w:rsidRPr="001B4DEB" w:rsidRDefault="0080089A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80089A" w:rsidRDefault="0080089A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  <w:p w:rsidR="0080089A" w:rsidRPr="007948AE" w:rsidRDefault="0080089A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 xml:space="preserve">Procedura di scelta del contraente: </w:t>
            </w:r>
            <w:r w:rsidRPr="0080089A">
              <w:rPr>
                <w:rFonts w:asciiTheme="majorHAnsi" w:hAnsiTheme="majorHAnsi"/>
                <w:i/>
                <w:sz w:val="20"/>
                <w:szCs w:val="20"/>
              </w:rPr>
              <w:t>1) Aperta; 2) Ristretta; 3) negoziata; 4) Dialogo competitivo; 5) Partenariato</w:t>
            </w:r>
            <w:r w:rsidRPr="008008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pStyle w:val="Paragrafoelenc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pStyle w:val="Paragrafoelenc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80089A" w:rsidRPr="00FC2F30" w:rsidRDefault="0080089A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>Aggiudicatario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pStyle w:val="Paragrafoelenco"/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pStyle w:val="Paragrafoelenco"/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D229CC">
            <w:pPr>
              <w:rPr>
                <w:rFonts w:asciiTheme="majorHAnsi" w:hAnsiTheme="majorHAnsi" w:cs="Arial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 xml:space="preserve">Centrale di Committenza 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 xml:space="preserve">Adempimenti  CONSIP / </w:t>
            </w:r>
            <w:proofErr w:type="spellStart"/>
            <w:r w:rsidRPr="0080089A">
              <w:rPr>
                <w:rFonts w:asciiTheme="majorHAnsi" w:hAnsiTheme="majorHAnsi"/>
                <w:sz w:val="20"/>
                <w:szCs w:val="20"/>
              </w:rPr>
              <w:t>Mepa</w:t>
            </w:r>
            <w:proofErr w:type="spellEnd"/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948AE" w:rsidRDefault="0080089A" w:rsidP="00543AB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 w:cs="Times-Roman"/>
                <w:sz w:val="20"/>
                <w:szCs w:val="20"/>
              </w:rPr>
              <w:t xml:space="preserve">Codice CIG 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80089A">
              <w:rPr>
                <w:rFonts w:asciiTheme="majorHAnsi" w:hAnsiTheme="majorHAnsi" w:cs="Times-Roman"/>
                <w:sz w:val="20"/>
                <w:szCs w:val="20"/>
              </w:rPr>
              <w:t>Codice CUP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>Verifica e dichiarazione assenza conflitto d’interesse del RUP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 xml:space="preserve">Rispetto obblighi di tracciabilità dei pagamenti (ex </w:t>
            </w:r>
            <w:r w:rsidRPr="0080089A">
              <w:rPr>
                <w:rFonts w:asciiTheme="majorHAnsi" w:hAnsiTheme="majorHAnsi"/>
                <w:i/>
                <w:sz w:val="20"/>
                <w:szCs w:val="20"/>
              </w:rPr>
              <w:t>legge 136/2010 e succ. modif.</w:t>
            </w:r>
            <w:r w:rsidRPr="0080089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>Acquisizione DURC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>Rispetto obblighi di pubblicazione in Amministrazione Trasparente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 xml:space="preserve">Verifica regolarità fiscale di cui all’articolo 48 bis del </w:t>
            </w:r>
            <w:proofErr w:type="spellStart"/>
            <w:r w:rsidRPr="0080089A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>Dpr</w:t>
            </w:r>
            <w:proofErr w:type="spellEnd"/>
            <w:r w:rsidRPr="0080089A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 xml:space="preserve"> 602/1973 </w:t>
            </w:r>
            <w:r w:rsidRPr="0080089A">
              <w:rPr>
                <w:rFonts w:asciiTheme="majorHAnsi" w:hAnsiTheme="majorHAnsi" w:cs="Helvetica"/>
                <w:i/>
                <w:color w:val="1A171B"/>
                <w:sz w:val="20"/>
                <w:szCs w:val="20"/>
                <w:lang w:eastAsia="it-IT"/>
              </w:rPr>
              <w:t xml:space="preserve">(ex DM </w:t>
            </w:r>
            <w:r w:rsidRPr="0080089A">
              <w:rPr>
                <w:rFonts w:asciiTheme="majorHAnsi" w:hAnsiTheme="majorHAnsi"/>
                <w:i/>
                <w:sz w:val="20"/>
                <w:szCs w:val="20"/>
              </w:rPr>
              <w:t>18.01.2008 n. 40)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>Stipula e registrazione contratto o invio lettera di ordinazione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rPr>
          <w:trHeight w:val="80"/>
        </w:trPr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</w:pPr>
            <w:r w:rsidRPr="0080089A">
              <w:rPr>
                <w:rFonts w:asciiTheme="majorHAnsi" w:hAnsiTheme="majorHAnsi" w:cs="Times-Roman"/>
                <w:sz w:val="20"/>
                <w:szCs w:val="20"/>
              </w:rPr>
              <w:t xml:space="preserve">Presenza di PROROGHE e motivazione 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D27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rPr>
          <w:trHeight w:val="80"/>
        </w:trPr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80089A">
              <w:rPr>
                <w:rFonts w:asciiTheme="majorHAnsi" w:hAnsiTheme="majorHAnsi" w:cs="Times-Roman"/>
                <w:sz w:val="20"/>
                <w:szCs w:val="20"/>
              </w:rPr>
              <w:t>Presenza di RINNOVI e motivazione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D27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rPr>
          <w:trHeight w:val="80"/>
        </w:trPr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80089A">
              <w:rPr>
                <w:rFonts w:asciiTheme="majorHAnsi" w:hAnsiTheme="majorHAnsi" w:cs="Times-Roman"/>
                <w:sz w:val="20"/>
                <w:szCs w:val="20"/>
              </w:rPr>
              <w:t xml:space="preserve">Presenza </w:t>
            </w:r>
            <w:r w:rsidRPr="0080089A">
              <w:rPr>
                <w:rFonts w:asciiTheme="majorHAnsi" w:hAnsiTheme="majorHAnsi" w:cs="Times-Roman"/>
                <w:bCs/>
                <w:sz w:val="20"/>
                <w:szCs w:val="20"/>
              </w:rPr>
              <w:t>patto di integrità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4436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D27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rPr>
          <w:trHeight w:val="80"/>
        </w:trPr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Times-Roman"/>
                <w:bCs/>
                <w:sz w:val="20"/>
                <w:szCs w:val="20"/>
              </w:rPr>
            </w:pPr>
            <w:r w:rsidRPr="0080089A">
              <w:rPr>
                <w:rFonts w:asciiTheme="majorHAnsi" w:hAnsiTheme="majorHAnsi" w:cs="Times-Roman"/>
                <w:bCs/>
                <w:sz w:val="20"/>
                <w:szCs w:val="20"/>
              </w:rPr>
              <w:t xml:space="preserve">Rispetto principio di ROTAZIONE (linee guida ANAC N. 4 e succ. modif.) 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D27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rPr>
          <w:trHeight w:val="80"/>
        </w:trPr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Times-Roman"/>
                <w:bCs/>
                <w:sz w:val="20"/>
                <w:szCs w:val="20"/>
              </w:rPr>
            </w:pPr>
            <w:r w:rsidRPr="0080089A">
              <w:rPr>
                <w:rFonts w:asciiTheme="majorHAnsi" w:hAnsiTheme="majorHAnsi"/>
                <w:sz w:val="20"/>
                <w:szCs w:val="20"/>
              </w:rPr>
              <w:t>Rispetto dei termini di conclusione del procedimento e dei pagamenti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D27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89A" w:rsidRPr="007A69B0" w:rsidTr="0080089A">
        <w:trPr>
          <w:trHeight w:val="80"/>
        </w:trPr>
        <w:tc>
          <w:tcPr>
            <w:tcW w:w="1905" w:type="dxa"/>
            <w:vMerge/>
          </w:tcPr>
          <w:p w:rsidR="0080089A" w:rsidRPr="007D2983" w:rsidRDefault="0080089A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739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80089A">
              <w:rPr>
                <w:rFonts w:asciiTheme="majorHAnsi" w:hAnsiTheme="majorHAnsi" w:cs="Times-Roman"/>
                <w:sz w:val="20"/>
                <w:szCs w:val="20"/>
              </w:rPr>
              <w:t>Presenza VISTO contabile di copertura finanziaria</w:t>
            </w:r>
          </w:p>
        </w:tc>
        <w:tc>
          <w:tcPr>
            <w:tcW w:w="992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0089A" w:rsidRPr="0080089A" w:rsidRDefault="0080089A" w:rsidP="00800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80089A" w:rsidRPr="00FC2F30" w:rsidRDefault="0080089A" w:rsidP="00D27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3647" w:rsidRDefault="006603E6" w:rsidP="002E3647">
      <w:pPr>
        <w:jc w:val="both"/>
        <w:rPr>
          <w:rFonts w:asciiTheme="majorHAnsi" w:hAnsiTheme="majorHAnsi"/>
          <w:sz w:val="22"/>
          <w:szCs w:val="22"/>
        </w:rPr>
      </w:pPr>
      <w:r w:rsidRPr="007A69B0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</w:p>
    <w:p w:rsidR="002E3647" w:rsidRDefault="002E3647" w:rsidP="002E3647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60120A" w:rsidRDefault="00B715C4" w:rsidP="00B715C4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 la struttura di </w:t>
      </w:r>
      <w:proofErr w:type="spellStart"/>
      <w:r>
        <w:rPr>
          <w:rFonts w:asciiTheme="majorHAnsi" w:hAnsiTheme="majorHAnsi"/>
          <w:b/>
          <w:sz w:val="22"/>
          <w:szCs w:val="22"/>
        </w:rPr>
        <w:t>Audit</w:t>
      </w:r>
      <w:proofErr w:type="spellEnd"/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>Sig. Antonio MARMO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E0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Sig.ra Maria Grazia ALO’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 Vito Rocco PANETTA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D.ssa Maria Anastasia PASTORE </w:t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8966DF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8966DF">
        <w:rPr>
          <w:rFonts w:asciiTheme="majorHAnsi" w:hAnsiTheme="majorHAnsi"/>
          <w:sz w:val="22"/>
          <w:szCs w:val="22"/>
        </w:rPr>
        <w:t>Geom. Michele VIGGIANI</w:t>
      </w:r>
      <w:r w:rsidRPr="00604E5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</w:r>
      <w:r w:rsidR="00B715C4"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715C4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</w:p>
    <w:p w:rsidR="00B715C4" w:rsidRPr="006E0BFE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  <w:r w:rsidRPr="006E0BFE">
        <w:rPr>
          <w:rFonts w:asciiTheme="majorHAnsi" w:hAnsiTheme="majorHAnsi"/>
          <w:b/>
          <w:sz w:val="22"/>
          <w:szCs w:val="22"/>
        </w:rPr>
        <w:t>Il Segretario Generale – RPCT</w:t>
      </w:r>
    </w:p>
    <w:p w:rsidR="00B715C4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i/>
          <w:sz w:val="22"/>
          <w:szCs w:val="22"/>
        </w:rPr>
      </w:pPr>
      <w:r w:rsidRPr="006E0BFE">
        <w:rPr>
          <w:rFonts w:asciiTheme="majorHAnsi" w:hAnsiTheme="majorHAnsi"/>
          <w:i/>
          <w:sz w:val="22"/>
          <w:szCs w:val="22"/>
        </w:rPr>
        <w:t>Dott.ssa Clementina GERARDI</w:t>
      </w:r>
    </w:p>
    <w:p w:rsidR="00B715C4" w:rsidRPr="006E0BFE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__________________________________</w:t>
      </w:r>
    </w:p>
    <w:p w:rsidR="00B715C4" w:rsidRPr="007A69B0" w:rsidRDefault="00B715C4" w:rsidP="00B715C4">
      <w:pPr>
        <w:jc w:val="both"/>
        <w:rPr>
          <w:rFonts w:asciiTheme="majorHAnsi" w:hAnsiTheme="majorHAnsi"/>
          <w:sz w:val="22"/>
          <w:szCs w:val="22"/>
        </w:rPr>
      </w:pPr>
    </w:p>
    <w:sectPr w:rsidR="00B715C4" w:rsidRPr="007A69B0" w:rsidSect="00197B3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2038"/>
    <w:multiLevelType w:val="hybridMultilevel"/>
    <w:tmpl w:val="8F74D8C4"/>
    <w:lvl w:ilvl="0" w:tplc="7884E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F11"/>
    <w:multiLevelType w:val="hybridMultilevel"/>
    <w:tmpl w:val="D65E7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4091"/>
    <w:multiLevelType w:val="hybridMultilevel"/>
    <w:tmpl w:val="5ADC3284"/>
    <w:lvl w:ilvl="0" w:tplc="04100011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lowerLetter"/>
      <w:lvlText w:val="%2."/>
      <w:lvlJc w:val="left"/>
      <w:pPr>
        <w:ind w:left="2356" w:hanging="360"/>
      </w:pPr>
    </w:lvl>
    <w:lvl w:ilvl="2" w:tplc="0410001B">
      <w:start w:val="1"/>
      <w:numFmt w:val="lowerRoman"/>
      <w:lvlText w:val="%3."/>
      <w:lvlJc w:val="right"/>
      <w:pPr>
        <w:ind w:left="3076" w:hanging="180"/>
      </w:pPr>
    </w:lvl>
    <w:lvl w:ilvl="3" w:tplc="0410000F">
      <w:start w:val="1"/>
      <w:numFmt w:val="decimal"/>
      <w:lvlText w:val="%4."/>
      <w:lvlJc w:val="left"/>
      <w:pPr>
        <w:ind w:left="3796" w:hanging="360"/>
      </w:pPr>
    </w:lvl>
    <w:lvl w:ilvl="4" w:tplc="04100019">
      <w:start w:val="1"/>
      <w:numFmt w:val="lowerLetter"/>
      <w:lvlText w:val="%5."/>
      <w:lvlJc w:val="left"/>
      <w:pPr>
        <w:ind w:left="4516" w:hanging="360"/>
      </w:pPr>
    </w:lvl>
    <w:lvl w:ilvl="5" w:tplc="0410001B">
      <w:start w:val="1"/>
      <w:numFmt w:val="lowerRoman"/>
      <w:lvlText w:val="%6."/>
      <w:lvlJc w:val="right"/>
      <w:pPr>
        <w:ind w:left="5236" w:hanging="180"/>
      </w:pPr>
    </w:lvl>
    <w:lvl w:ilvl="6" w:tplc="0410000F">
      <w:start w:val="1"/>
      <w:numFmt w:val="decimal"/>
      <w:lvlText w:val="%7."/>
      <w:lvlJc w:val="left"/>
      <w:pPr>
        <w:ind w:left="5956" w:hanging="360"/>
      </w:pPr>
    </w:lvl>
    <w:lvl w:ilvl="7" w:tplc="04100019">
      <w:start w:val="1"/>
      <w:numFmt w:val="lowerLetter"/>
      <w:lvlText w:val="%8."/>
      <w:lvlJc w:val="left"/>
      <w:pPr>
        <w:ind w:left="6676" w:hanging="360"/>
      </w:pPr>
    </w:lvl>
    <w:lvl w:ilvl="8" w:tplc="0410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911C87"/>
    <w:multiLevelType w:val="hybridMultilevel"/>
    <w:tmpl w:val="37700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5FE"/>
    <w:multiLevelType w:val="hybridMultilevel"/>
    <w:tmpl w:val="B55E4A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83082"/>
    <w:rsid w:val="00003D10"/>
    <w:rsid w:val="000D7AF6"/>
    <w:rsid w:val="000E15A3"/>
    <w:rsid w:val="000E2AC2"/>
    <w:rsid w:val="0015490A"/>
    <w:rsid w:val="00197B3F"/>
    <w:rsid w:val="002575B3"/>
    <w:rsid w:val="00276C8C"/>
    <w:rsid w:val="00281764"/>
    <w:rsid w:val="002E3647"/>
    <w:rsid w:val="003129A4"/>
    <w:rsid w:val="00381C17"/>
    <w:rsid w:val="003C6C78"/>
    <w:rsid w:val="004023CB"/>
    <w:rsid w:val="004436DB"/>
    <w:rsid w:val="00450A4C"/>
    <w:rsid w:val="004574ED"/>
    <w:rsid w:val="004B7DC9"/>
    <w:rsid w:val="00516C8A"/>
    <w:rsid w:val="00523775"/>
    <w:rsid w:val="0055178B"/>
    <w:rsid w:val="0056758F"/>
    <w:rsid w:val="0059110C"/>
    <w:rsid w:val="0060120A"/>
    <w:rsid w:val="00611A6F"/>
    <w:rsid w:val="006603E6"/>
    <w:rsid w:val="006D1E89"/>
    <w:rsid w:val="007525E7"/>
    <w:rsid w:val="00752763"/>
    <w:rsid w:val="00766A52"/>
    <w:rsid w:val="00790DAE"/>
    <w:rsid w:val="0079317E"/>
    <w:rsid w:val="00794DB6"/>
    <w:rsid w:val="007A69B0"/>
    <w:rsid w:val="007B380D"/>
    <w:rsid w:val="007D2983"/>
    <w:rsid w:val="0080089A"/>
    <w:rsid w:val="00802D87"/>
    <w:rsid w:val="0085172A"/>
    <w:rsid w:val="008842CB"/>
    <w:rsid w:val="00890307"/>
    <w:rsid w:val="008966DF"/>
    <w:rsid w:val="008B6A73"/>
    <w:rsid w:val="008C317F"/>
    <w:rsid w:val="008D0517"/>
    <w:rsid w:val="00944F23"/>
    <w:rsid w:val="00980ED2"/>
    <w:rsid w:val="00A73DAD"/>
    <w:rsid w:val="00A85D8D"/>
    <w:rsid w:val="00AA393B"/>
    <w:rsid w:val="00B060B8"/>
    <w:rsid w:val="00B146A1"/>
    <w:rsid w:val="00B440AD"/>
    <w:rsid w:val="00B448BF"/>
    <w:rsid w:val="00B506D8"/>
    <w:rsid w:val="00B715C4"/>
    <w:rsid w:val="00BA7C8D"/>
    <w:rsid w:val="00BD716A"/>
    <w:rsid w:val="00BF5E72"/>
    <w:rsid w:val="00C1332A"/>
    <w:rsid w:val="00C26AF9"/>
    <w:rsid w:val="00C34821"/>
    <w:rsid w:val="00C75A95"/>
    <w:rsid w:val="00C82A43"/>
    <w:rsid w:val="00C83616"/>
    <w:rsid w:val="00D07A4F"/>
    <w:rsid w:val="00D20A4E"/>
    <w:rsid w:val="00D229CC"/>
    <w:rsid w:val="00D42C9B"/>
    <w:rsid w:val="00D47820"/>
    <w:rsid w:val="00D937C3"/>
    <w:rsid w:val="00DA5AFD"/>
    <w:rsid w:val="00DA6105"/>
    <w:rsid w:val="00DE4084"/>
    <w:rsid w:val="00DF62F8"/>
    <w:rsid w:val="00E15366"/>
    <w:rsid w:val="00E72727"/>
    <w:rsid w:val="00E7797C"/>
    <w:rsid w:val="00E83082"/>
    <w:rsid w:val="00EE3E90"/>
    <w:rsid w:val="00F25B8D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60120A"/>
    <w:pPr>
      <w:keepNext/>
      <w:outlineLvl w:val="0"/>
    </w:pPr>
    <w:rPr>
      <w:rFonts w:ascii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120A"/>
    <w:pPr>
      <w:keepNext/>
      <w:jc w:val="both"/>
      <w:outlineLvl w:val="1"/>
    </w:pPr>
    <w:rPr>
      <w:rFonts w:ascii="Verdana" w:hAnsi="Verdana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0120A"/>
    <w:pPr>
      <w:keepNext/>
      <w:jc w:val="center"/>
      <w:outlineLvl w:val="2"/>
    </w:pPr>
    <w:rPr>
      <w:rFonts w:ascii="Verdana" w:hAnsi="Verdana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5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3082"/>
    <w:pPr>
      <w:jc w:val="center"/>
    </w:pPr>
    <w:rPr>
      <w:rFonts w:ascii="Times New Roman" w:hAnsi="Times New Roman"/>
      <w:w w:val="120"/>
      <w:sz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3082"/>
    <w:rPr>
      <w:rFonts w:ascii="Times New Roman" w:eastAsia="Times New Roman" w:hAnsi="Times New Roman" w:cs="Times New Roman"/>
      <w:w w:val="120"/>
      <w:sz w:val="56"/>
      <w:szCs w:val="24"/>
      <w:lang w:eastAsia="it-IT"/>
    </w:rPr>
  </w:style>
  <w:style w:type="paragraph" w:styleId="Intestazione">
    <w:name w:val="header"/>
    <w:basedOn w:val="Normale"/>
    <w:link w:val="IntestazioneCarattere"/>
    <w:rsid w:val="00E83082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30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082"/>
    <w:rPr>
      <w:rFonts w:ascii="Tahoma" w:eastAsia="Times New Roman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E8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8308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12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120A"/>
    <w:rPr>
      <w:rFonts w:ascii="Verdana" w:eastAsia="Times New Roman" w:hAnsi="Verdana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120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0120A"/>
    <w:pPr>
      <w:jc w:val="both"/>
    </w:pPr>
    <w:rPr>
      <w:rFonts w:ascii="Verdana" w:hAnsi="Verdana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120A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48B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5A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CLEMENTINO</dc:creator>
  <cp:lastModifiedBy>Clementina Gerardi</cp:lastModifiedBy>
  <cp:revision>4</cp:revision>
  <cp:lastPrinted>2019-03-14T16:37:00Z</cp:lastPrinted>
  <dcterms:created xsi:type="dcterms:W3CDTF">2019-03-14T16:40:00Z</dcterms:created>
  <dcterms:modified xsi:type="dcterms:W3CDTF">2019-03-14T17:25:00Z</dcterms:modified>
</cp:coreProperties>
</file>